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D88A2" w14:textId="3AAFF6FB" w:rsidR="00F92E54" w:rsidRPr="00F92E54" w:rsidRDefault="00F92E54" w:rsidP="001734B9">
      <w:pPr>
        <w:jc w:val="center"/>
        <w:rPr>
          <w:b/>
          <w:bCs/>
          <w:u w:val="single"/>
          <w:lang w:val="en-US"/>
        </w:rPr>
      </w:pPr>
      <w:r w:rsidRPr="00F92E54">
        <w:rPr>
          <w:b/>
          <w:bCs/>
          <w:u w:val="single"/>
          <w:lang w:val="en-US"/>
        </w:rPr>
        <w:t>Dealing with positive or suspected cases</w:t>
      </w:r>
      <w:r w:rsidR="001734B9">
        <w:rPr>
          <w:b/>
          <w:bCs/>
          <w:u w:val="single"/>
          <w:lang w:val="en-US"/>
        </w:rPr>
        <w:t xml:space="preserve"> </w:t>
      </w:r>
      <w:r w:rsidR="009C230A">
        <w:rPr>
          <w:b/>
          <w:bCs/>
          <w:u w:val="single"/>
          <w:lang w:val="en-US"/>
        </w:rPr>
        <w:t>–Updated Advice for</w:t>
      </w:r>
      <w:r w:rsidR="001734B9">
        <w:rPr>
          <w:b/>
          <w:bCs/>
          <w:u w:val="single"/>
          <w:lang w:val="en-US"/>
        </w:rPr>
        <w:t xml:space="preserve"> GAA</w:t>
      </w:r>
      <w:r w:rsidR="009C230A">
        <w:rPr>
          <w:b/>
          <w:bCs/>
          <w:u w:val="single"/>
          <w:lang w:val="en-US"/>
        </w:rPr>
        <w:t xml:space="preserve"> Clubs</w:t>
      </w:r>
      <w:r w:rsidR="001E5796">
        <w:rPr>
          <w:b/>
          <w:bCs/>
          <w:u w:val="single"/>
          <w:lang w:val="en-US"/>
        </w:rPr>
        <w:t>, July 14</w:t>
      </w:r>
      <w:r w:rsidR="001E5796" w:rsidRPr="001E5796">
        <w:rPr>
          <w:b/>
          <w:bCs/>
          <w:u w:val="single"/>
          <w:vertAlign w:val="superscript"/>
          <w:lang w:val="en-US"/>
        </w:rPr>
        <w:t>th</w:t>
      </w:r>
      <w:r w:rsidR="001E5796">
        <w:rPr>
          <w:b/>
          <w:bCs/>
          <w:u w:val="single"/>
          <w:lang w:val="en-US"/>
        </w:rPr>
        <w:t xml:space="preserve"> 2020</w:t>
      </w:r>
      <w:r w:rsidR="009C230A">
        <w:rPr>
          <w:b/>
          <w:bCs/>
          <w:u w:val="single"/>
          <w:lang w:val="en-US"/>
        </w:rPr>
        <w:t>*</w:t>
      </w:r>
    </w:p>
    <w:p w14:paraId="063A0EA2" w14:textId="6F336489" w:rsidR="00F92E54" w:rsidRDefault="00A241A6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F52CF" wp14:editId="7E016003">
                <wp:simplePos x="0" y="0"/>
                <wp:positionH relativeFrom="column">
                  <wp:posOffset>2519182</wp:posOffset>
                </wp:positionH>
                <wp:positionV relativeFrom="paragraph">
                  <wp:posOffset>420306</wp:posOffset>
                </wp:positionV>
                <wp:extent cx="400050" cy="497711"/>
                <wp:effectExtent l="19050" t="0" r="38100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97711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E98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198.35pt;margin-top:33.1pt;width:31.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" adj="12919" fillcolor="#4472c4" strokecolor="#2f528f" strokeweight="1pt"/>
            </w:pict>
          </mc:Fallback>
        </mc:AlternateContent>
      </w:r>
      <w:r w:rsidR="00201B36">
        <w:rPr>
          <w:lang w:val="en-US"/>
        </w:rPr>
        <w:t>If a player</w:t>
      </w:r>
      <w:r w:rsidR="00D20F58">
        <w:rPr>
          <w:lang w:val="en-US"/>
        </w:rPr>
        <w:t xml:space="preserve">, match or team official </w:t>
      </w:r>
      <w:r w:rsidR="00201B36">
        <w:rPr>
          <w:lang w:val="en-US"/>
        </w:rPr>
        <w:t xml:space="preserve">displays positive symptoms </w:t>
      </w:r>
      <w:r w:rsidR="00810CC7">
        <w:rPr>
          <w:lang w:val="en-US"/>
        </w:rPr>
        <w:t>he</w:t>
      </w:r>
      <w:r w:rsidR="00B10BC1">
        <w:rPr>
          <w:lang w:val="en-US"/>
        </w:rPr>
        <w:t>/she</w:t>
      </w:r>
      <w:r w:rsidR="00810CC7">
        <w:rPr>
          <w:lang w:val="en-US"/>
        </w:rPr>
        <w:t xml:space="preserve"> </w:t>
      </w:r>
      <w:r w:rsidR="00D20F58">
        <w:rPr>
          <w:lang w:val="en-US"/>
        </w:rPr>
        <w:t>should refrain</w:t>
      </w:r>
      <w:r w:rsidR="00B10BC1">
        <w:rPr>
          <w:lang w:val="en-US"/>
        </w:rPr>
        <w:t xml:space="preserve"> from further activities until the following steps have been undertaken:</w:t>
      </w:r>
    </w:p>
    <w:p w14:paraId="666AEFF4" w14:textId="77777777" w:rsidR="00201B36" w:rsidRDefault="00201B36" w:rsidP="00F92E54">
      <w:pPr>
        <w:jc w:val="center"/>
        <w:rPr>
          <w:lang w:val="en-US"/>
        </w:rPr>
      </w:pPr>
    </w:p>
    <w:p w14:paraId="5AEFF80C" w14:textId="77777777" w:rsidR="004C1D33" w:rsidRPr="00F92E54" w:rsidRDefault="004C1D33" w:rsidP="00F92E54">
      <w:pPr>
        <w:jc w:val="center"/>
        <w:rPr>
          <w:color w:val="FF0000"/>
          <w:lang w:val="en-US"/>
        </w:rPr>
      </w:pPr>
    </w:p>
    <w:p w14:paraId="5928C56C" w14:textId="1A9A7AFB" w:rsidR="00F92E54" w:rsidRDefault="00F92E54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3EBFC" wp14:editId="6B01EF8C">
                <wp:simplePos x="0" y="0"/>
                <wp:positionH relativeFrom="column">
                  <wp:posOffset>2519182</wp:posOffset>
                </wp:positionH>
                <wp:positionV relativeFrom="paragraph">
                  <wp:posOffset>282366</wp:posOffset>
                </wp:positionV>
                <wp:extent cx="400050" cy="416689"/>
                <wp:effectExtent l="19050" t="0" r="19050" b="4064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1668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7216" id="Arrow: Down 3" o:spid="_x0000_s1026" type="#_x0000_t67" style="position:absolute;margin-left:198.35pt;margin-top:22.25pt;width:31.5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" adj="11231" fillcolor="#4472c4" strokecolor="#2f528f" strokeweight="1pt"/>
            </w:pict>
          </mc:Fallback>
        </mc:AlternateContent>
      </w:r>
      <w:r w:rsidR="00C65327">
        <w:rPr>
          <w:lang w:val="en-US"/>
        </w:rPr>
        <w:t>Individual</w:t>
      </w:r>
      <w:r w:rsidR="004F762C">
        <w:rPr>
          <w:lang w:val="en-US"/>
        </w:rPr>
        <w:t xml:space="preserve"> with symptoms</w:t>
      </w:r>
      <w:r>
        <w:rPr>
          <w:lang w:val="en-US"/>
        </w:rPr>
        <w:t xml:space="preserve"> </w:t>
      </w:r>
      <w:r w:rsidR="00A237DE">
        <w:rPr>
          <w:lang w:val="en-US"/>
        </w:rPr>
        <w:t>contacts</w:t>
      </w:r>
      <w:r>
        <w:rPr>
          <w:lang w:val="en-US"/>
        </w:rPr>
        <w:t xml:space="preserve"> GP – who arranges</w:t>
      </w:r>
      <w:r w:rsidR="00C65327">
        <w:rPr>
          <w:lang w:val="en-US"/>
        </w:rPr>
        <w:t xml:space="preserve"> triage and</w:t>
      </w:r>
      <w:r>
        <w:rPr>
          <w:lang w:val="en-US"/>
        </w:rPr>
        <w:t xml:space="preserve"> testing </w:t>
      </w:r>
      <w:r w:rsidR="00C65327">
        <w:rPr>
          <w:lang w:val="en-US"/>
        </w:rPr>
        <w:t>if required</w:t>
      </w:r>
    </w:p>
    <w:p w14:paraId="5AD86BE4" w14:textId="37054F18" w:rsidR="00F92E54" w:rsidRDefault="00F92E54" w:rsidP="00F92E54">
      <w:pPr>
        <w:jc w:val="center"/>
        <w:rPr>
          <w:lang w:val="en-US"/>
        </w:rPr>
      </w:pPr>
    </w:p>
    <w:p w14:paraId="1F803A26" w14:textId="7F032906" w:rsidR="004C1D33" w:rsidRDefault="004C1D33" w:rsidP="00F92E54">
      <w:pPr>
        <w:ind w:left="720" w:firstLine="720"/>
        <w:rPr>
          <w:b/>
          <w:bCs/>
          <w:color w:val="FF0000"/>
          <w:lang w:val="en-US"/>
        </w:rPr>
      </w:pPr>
    </w:p>
    <w:p w14:paraId="6B620909" w14:textId="1C8DB49C" w:rsidR="00B10BC1" w:rsidRDefault="00F92E54" w:rsidP="00B10BC1">
      <w:pPr>
        <w:ind w:left="4320" w:hanging="2880"/>
        <w:rPr>
          <w:lang w:val="en-US"/>
        </w:rPr>
      </w:pPr>
      <w:r w:rsidRPr="00F92E54">
        <w:rPr>
          <w:b/>
          <w:bCs/>
          <w:color w:val="FF0000"/>
          <w:lang w:val="en-US"/>
        </w:rPr>
        <w:t>Positive</w:t>
      </w:r>
      <w:r>
        <w:rPr>
          <w:lang w:val="en-US"/>
        </w:rPr>
        <w:t xml:space="preserve"> Test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2E54">
        <w:rPr>
          <w:b/>
          <w:bCs/>
          <w:color w:val="70AD47" w:themeColor="accent6"/>
          <w:lang w:val="en-US"/>
        </w:rPr>
        <w:t>Negative</w:t>
      </w:r>
      <w:r>
        <w:rPr>
          <w:lang w:val="en-US"/>
        </w:rPr>
        <w:t xml:space="preserve"> Test</w:t>
      </w:r>
    </w:p>
    <w:p w14:paraId="667E8020" w14:textId="0356960C" w:rsidR="00F92E54" w:rsidRDefault="00BE4695" w:rsidP="00B10BC1">
      <w:pPr>
        <w:ind w:left="4320"/>
        <w:rPr>
          <w:lang w:val="en-US"/>
        </w:rPr>
      </w:pPr>
      <w:r w:rsidRPr="00F92E54">
        <w:rPr>
          <w:b/>
          <w:bCs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53E36" wp14:editId="2E0122EA">
                <wp:simplePos x="0" y="0"/>
                <wp:positionH relativeFrom="column">
                  <wp:posOffset>1060772</wp:posOffset>
                </wp:positionH>
                <wp:positionV relativeFrom="paragraph">
                  <wp:posOffset>8103</wp:posOffset>
                </wp:positionV>
                <wp:extent cx="400050" cy="1006684"/>
                <wp:effectExtent l="19050" t="0" r="19050" b="4127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006684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37DD" id="Arrow: Down 6" o:spid="_x0000_s1026" type="#_x0000_t67" style="position:absolute;margin-left:83.55pt;margin-top:.65pt;width:31.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" adj="17308" fillcolor="#4472c4" strokecolor="#2f528f" strokeweight="1pt"/>
            </w:pict>
          </mc:Fallback>
        </mc:AlternateContent>
      </w:r>
      <w:r w:rsidR="00F92E54" w:rsidRPr="00A241A6">
        <w:rPr>
          <w:b/>
          <w:bCs/>
          <w:lang w:val="en-US"/>
        </w:rPr>
        <w:t>NO FURTHER ACTION</w:t>
      </w:r>
      <w:r w:rsidR="00B10BC1">
        <w:rPr>
          <w:b/>
          <w:bCs/>
          <w:lang w:val="en-US"/>
        </w:rPr>
        <w:t xml:space="preserve"> </w:t>
      </w:r>
      <w:r w:rsidR="00B10BC1" w:rsidRPr="00B10BC1">
        <w:rPr>
          <w:lang w:val="en-US"/>
        </w:rPr>
        <w:t>(Player should be symptom free for 48 hours before returning to activity)</w:t>
      </w:r>
    </w:p>
    <w:p w14:paraId="71644386" w14:textId="087C5807" w:rsidR="00F92E54" w:rsidRDefault="00F92E54" w:rsidP="00F92E54">
      <w:pPr>
        <w:jc w:val="center"/>
        <w:rPr>
          <w:lang w:val="en-US"/>
        </w:rPr>
      </w:pPr>
    </w:p>
    <w:p w14:paraId="29A10E41" w14:textId="77777777" w:rsidR="001734B9" w:rsidRDefault="001734B9" w:rsidP="00F92E54">
      <w:pPr>
        <w:jc w:val="center"/>
        <w:rPr>
          <w:lang w:val="en-US"/>
        </w:rPr>
      </w:pPr>
    </w:p>
    <w:p w14:paraId="4EAE83E4" w14:textId="77777777" w:rsidR="00A241A6" w:rsidRDefault="00A241A6" w:rsidP="00F92E54">
      <w:pPr>
        <w:jc w:val="center"/>
        <w:rPr>
          <w:lang w:val="en-US"/>
        </w:rPr>
      </w:pPr>
    </w:p>
    <w:p w14:paraId="23327BB6" w14:textId="3C954AEF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Contact tracing takes place</w:t>
      </w:r>
      <w:r w:rsidR="00BE4695">
        <w:rPr>
          <w:lang w:val="en-US"/>
        </w:rPr>
        <w:t xml:space="preserve"> by public health authorities who will determine w</w:t>
      </w:r>
      <w:r>
        <w:rPr>
          <w:lang w:val="en-US"/>
        </w:rPr>
        <w:t xml:space="preserve">ho </w:t>
      </w:r>
      <w:r w:rsidR="00BE4695">
        <w:rPr>
          <w:lang w:val="en-US"/>
        </w:rPr>
        <w:t>are</w:t>
      </w:r>
      <w:r>
        <w:rPr>
          <w:lang w:val="en-US"/>
        </w:rPr>
        <w:t xml:space="preserve"> close or casual contacts</w:t>
      </w:r>
    </w:p>
    <w:p w14:paraId="37E3F2E0" w14:textId="6E800632" w:rsidR="00F92E54" w:rsidRDefault="00BE4695" w:rsidP="00F92E54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51D78" wp14:editId="3BCAF43C">
                <wp:simplePos x="0" y="0"/>
                <wp:positionH relativeFrom="column">
                  <wp:posOffset>2576774</wp:posOffset>
                </wp:positionH>
                <wp:positionV relativeFrom="paragraph">
                  <wp:posOffset>16084</wp:posOffset>
                </wp:positionV>
                <wp:extent cx="400050" cy="474562"/>
                <wp:effectExtent l="19050" t="0" r="38100" b="4000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74562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0D96" id="Arrow: Down 7" o:spid="_x0000_s1026" type="#_x0000_t67" style="position:absolute;margin-left:202.9pt;margin-top:1.25pt;width:31.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" adj="12496" fillcolor="#4472c4" strokecolor="#2f528f" strokeweight="1pt"/>
            </w:pict>
          </mc:Fallback>
        </mc:AlternateContent>
      </w:r>
    </w:p>
    <w:p w14:paraId="523B0D86" w14:textId="77777777" w:rsidR="00A241A6" w:rsidRDefault="00A241A6" w:rsidP="00F92E54">
      <w:pPr>
        <w:jc w:val="center"/>
        <w:rPr>
          <w:lang w:val="en-US"/>
        </w:rPr>
      </w:pPr>
    </w:p>
    <w:p w14:paraId="5166600F" w14:textId="47349D9C" w:rsidR="00F92E54" w:rsidRDefault="00F92E54" w:rsidP="00F92E54">
      <w:pPr>
        <w:jc w:val="center"/>
        <w:rPr>
          <w:lang w:val="en-US"/>
        </w:rPr>
      </w:pPr>
      <w:r>
        <w:rPr>
          <w:lang w:val="en-US"/>
        </w:rPr>
        <w:t>Players</w:t>
      </w:r>
      <w:r w:rsidR="004C1D33">
        <w:rPr>
          <w:lang w:val="en-US"/>
        </w:rPr>
        <w:t>/backroom personnel</w:t>
      </w:r>
      <w:r>
        <w:rPr>
          <w:lang w:val="en-US"/>
        </w:rPr>
        <w:t xml:space="preserve"> follow advice of Public Health </w:t>
      </w:r>
      <w:r w:rsidR="00201B36">
        <w:rPr>
          <w:lang w:val="en-US"/>
        </w:rPr>
        <w:t>if they fall into one of the below categories</w:t>
      </w:r>
    </w:p>
    <w:p w14:paraId="16B964B3" w14:textId="03540756" w:rsidR="00F92E54" w:rsidRDefault="004C1D33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DA92C" wp14:editId="544F8A9C">
                <wp:simplePos x="0" y="0"/>
                <wp:positionH relativeFrom="column">
                  <wp:posOffset>3932901</wp:posOffset>
                </wp:positionH>
                <wp:positionV relativeFrom="paragraph">
                  <wp:posOffset>20385</wp:posOffset>
                </wp:positionV>
                <wp:extent cx="400050" cy="377825"/>
                <wp:effectExtent l="19050" t="0" r="19050" b="4127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78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34D26" id="Arrow: Down 5" o:spid="_x0000_s1026" type="#_x0000_t67" style="position:absolute;margin-left:309.7pt;margin-top:1.6pt;width:31.5pt;height: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" adj="10800" fillcolor="#4472c4" strokecolor="#2f528f" strokeweight="1pt"/>
            </w:pict>
          </mc:Fallback>
        </mc:AlternateContent>
      </w:r>
      <w:r w:rsidR="00F92E5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20ABC" wp14:editId="559CC31E">
                <wp:simplePos x="0" y="0"/>
                <wp:positionH relativeFrom="column">
                  <wp:posOffset>1123950</wp:posOffset>
                </wp:positionH>
                <wp:positionV relativeFrom="paragraph">
                  <wp:posOffset>8255</wp:posOffset>
                </wp:positionV>
                <wp:extent cx="400050" cy="365125"/>
                <wp:effectExtent l="19050" t="0" r="19050" b="349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5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FA46" id="Arrow: Down 4" o:spid="_x0000_s1026" type="#_x0000_t67" style="position:absolute;margin-left:88.5pt;margin-top:.65pt;width:31.5pt;height: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" adj="10800" fillcolor="#4472c4" strokecolor="#2f528f" strokeweight="1pt"/>
            </w:pict>
          </mc:Fallback>
        </mc:AlternateContent>
      </w:r>
    </w:p>
    <w:p w14:paraId="2C6F4E3F" w14:textId="7D6CA785" w:rsidR="00F92E54" w:rsidRDefault="00F92E5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2E54" w14:paraId="6D53BC65" w14:textId="77777777" w:rsidTr="00F92E54">
        <w:tc>
          <w:tcPr>
            <w:tcW w:w="4508" w:type="dxa"/>
          </w:tcPr>
          <w:p w14:paraId="72C3B21E" w14:textId="36D0697D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Close Contact</w:t>
            </w:r>
          </w:p>
        </w:tc>
        <w:tc>
          <w:tcPr>
            <w:tcW w:w="4508" w:type="dxa"/>
          </w:tcPr>
          <w:p w14:paraId="58952906" w14:textId="137CDA39" w:rsidR="00F92E54" w:rsidRPr="00F92E54" w:rsidRDefault="00F92E54" w:rsidP="00F92E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Casual Contact</w:t>
            </w:r>
          </w:p>
        </w:tc>
      </w:tr>
      <w:tr w:rsidR="00F92E54" w14:paraId="15E1DBB5" w14:textId="77777777" w:rsidTr="00F92E54">
        <w:tc>
          <w:tcPr>
            <w:tcW w:w="4508" w:type="dxa"/>
          </w:tcPr>
          <w:p w14:paraId="3F8ADA00" w14:textId="77777777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Will be Tested</w:t>
            </w:r>
          </w:p>
          <w:p w14:paraId="7C48AB7B" w14:textId="39FC69E2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undergo active follow up from </w:t>
            </w:r>
            <w:r w:rsidR="00A237DE">
              <w:rPr>
                <w:lang w:val="en-US"/>
              </w:rPr>
              <w:t>Public Health</w:t>
            </w:r>
          </w:p>
          <w:p w14:paraId="5D91D519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be contacted every day</w:t>
            </w:r>
          </w:p>
          <w:p w14:paraId="0C77CE24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Telephone GP immediately if unwell</w:t>
            </w:r>
          </w:p>
          <w:p w14:paraId="6DDE2215" w14:textId="77777777" w:rsidR="00E51090" w:rsidRDefault="00E5109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Don’t</w:t>
            </w:r>
            <w:proofErr w:type="gramEnd"/>
            <w:r>
              <w:rPr>
                <w:lang w:val="en-US"/>
              </w:rPr>
              <w:t xml:space="preserve"> leave home unless necessary</w:t>
            </w:r>
          </w:p>
          <w:p w14:paraId="66012545" w14:textId="77777777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Avoid Travel (within or outside of Ireland)</w:t>
            </w:r>
          </w:p>
          <w:p w14:paraId="406F5A24" w14:textId="71C8F48C" w:rsidR="00E51090" w:rsidRPr="00E51090" w:rsidRDefault="00E51090">
            <w:pPr>
              <w:rPr>
                <w:b/>
                <w:bCs/>
                <w:lang w:val="en-US"/>
              </w:rPr>
            </w:pPr>
            <w:r w:rsidRPr="00E51090">
              <w:rPr>
                <w:b/>
                <w:bCs/>
                <w:color w:val="FF0000"/>
                <w:lang w:val="en-US"/>
              </w:rPr>
              <w:t xml:space="preserve">GAA INVOLVEMENT – None until medical assessment and clearance to return </w:t>
            </w:r>
          </w:p>
        </w:tc>
        <w:tc>
          <w:tcPr>
            <w:tcW w:w="4508" w:type="dxa"/>
          </w:tcPr>
          <w:p w14:paraId="53676C69" w14:textId="647943BB" w:rsidR="00F92E54" w:rsidRDefault="00E51090">
            <w:pPr>
              <w:rPr>
                <w:lang w:val="en-US"/>
              </w:rPr>
            </w:pPr>
            <w:r>
              <w:rPr>
                <w:lang w:val="en-US"/>
              </w:rPr>
              <w:t>Passive Follow Up for 14 days</w:t>
            </w:r>
          </w:p>
          <w:p w14:paraId="1B285605" w14:textId="60A72B59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 xml:space="preserve">Will be advised about their risk </w:t>
            </w:r>
          </w:p>
          <w:p w14:paraId="0836E2CE" w14:textId="5D1A3125" w:rsidR="00E51090" w:rsidRDefault="00E51090">
            <w:pPr>
              <w:rPr>
                <w:lang w:val="en-US"/>
              </w:rPr>
            </w:pPr>
            <w:r>
              <w:rPr>
                <w:lang w:val="en-US"/>
              </w:rPr>
              <w:t>Should ring GP immediately if any symptoms develop</w:t>
            </w:r>
          </w:p>
          <w:p w14:paraId="50DC519A" w14:textId="2F334FC5" w:rsidR="00E51090" w:rsidRDefault="00E51090">
            <w:pPr>
              <w:rPr>
                <w:lang w:val="en-US"/>
              </w:rPr>
            </w:pPr>
          </w:p>
          <w:p w14:paraId="5E8815B3" w14:textId="25B56BC4" w:rsidR="00E51090" w:rsidRDefault="00E51090">
            <w:pPr>
              <w:rPr>
                <w:lang w:val="en-US"/>
              </w:rPr>
            </w:pPr>
          </w:p>
          <w:p w14:paraId="4C8E982D" w14:textId="77777777" w:rsidR="00E51090" w:rsidRDefault="00E51090">
            <w:pPr>
              <w:rPr>
                <w:lang w:val="en-US"/>
              </w:rPr>
            </w:pPr>
          </w:p>
          <w:p w14:paraId="0AE1DCD7" w14:textId="0227EAA0" w:rsidR="00E51090" w:rsidRDefault="00E51090" w:rsidP="001734B9">
            <w:pPr>
              <w:rPr>
                <w:lang w:val="en-US"/>
              </w:rPr>
            </w:pPr>
            <w:r w:rsidRPr="00E51090">
              <w:rPr>
                <w:b/>
                <w:bCs/>
                <w:color w:val="538135" w:themeColor="accent6" w:themeShade="BF"/>
                <w:lang w:val="en-US"/>
              </w:rPr>
              <w:t>GAA INVOLV</w:t>
            </w:r>
            <w:r w:rsidR="00A237DE">
              <w:rPr>
                <w:b/>
                <w:bCs/>
                <w:color w:val="538135" w:themeColor="accent6" w:themeShade="BF"/>
                <w:lang w:val="en-US"/>
              </w:rPr>
              <w:t>E</w:t>
            </w:r>
            <w:r w:rsidRPr="00E51090">
              <w:rPr>
                <w:b/>
                <w:bCs/>
                <w:color w:val="538135" w:themeColor="accent6" w:themeShade="BF"/>
                <w:lang w:val="en-US"/>
              </w:rPr>
              <w:t xml:space="preserve">MENT – As normal </w:t>
            </w:r>
            <w:proofErr w:type="gramStart"/>
            <w:r w:rsidRPr="00E51090">
              <w:rPr>
                <w:b/>
                <w:bCs/>
                <w:color w:val="538135" w:themeColor="accent6" w:themeShade="BF"/>
                <w:lang w:val="en-US"/>
              </w:rPr>
              <w:t>as long as</w:t>
            </w:r>
            <w:proofErr w:type="gramEnd"/>
            <w:r w:rsidRPr="00E51090">
              <w:rPr>
                <w:b/>
                <w:bCs/>
                <w:color w:val="538135" w:themeColor="accent6" w:themeShade="BF"/>
                <w:lang w:val="en-US"/>
              </w:rPr>
              <w:t xml:space="preserve"> symptom free</w:t>
            </w:r>
          </w:p>
        </w:tc>
      </w:tr>
    </w:tbl>
    <w:p w14:paraId="53EE4245" w14:textId="19F9CB64" w:rsidR="00D807C1" w:rsidRDefault="00D807C1" w:rsidP="00D20F58">
      <w:pPr>
        <w:pStyle w:val="ListParagraph"/>
        <w:rPr>
          <w:lang w:val="en-US"/>
        </w:rPr>
      </w:pPr>
    </w:p>
    <w:p w14:paraId="11CA39D8" w14:textId="1619DC27" w:rsidR="009C230A" w:rsidRDefault="009C230A" w:rsidP="00D20F58">
      <w:pPr>
        <w:pStyle w:val="ListParagraph"/>
        <w:rPr>
          <w:lang w:val="en-US"/>
        </w:rPr>
      </w:pPr>
    </w:p>
    <w:p w14:paraId="791F7EFC" w14:textId="204C7695" w:rsidR="009C230A" w:rsidRPr="00D807C1" w:rsidRDefault="009C230A" w:rsidP="00D20F58">
      <w:pPr>
        <w:pStyle w:val="ListParagraph"/>
        <w:rPr>
          <w:lang w:val="en-US"/>
        </w:rPr>
      </w:pPr>
      <w:r>
        <w:rPr>
          <w:lang w:val="en-US"/>
        </w:rPr>
        <w:t>*This advice is subject to amendment pending the overall guidance document on Return to Sport Activities for Adults</w:t>
      </w:r>
      <w:r w:rsidR="00CA283B">
        <w:rPr>
          <w:lang w:val="en-US"/>
        </w:rPr>
        <w:t xml:space="preserve"> by the HPSC/HSE</w:t>
      </w:r>
      <w:r w:rsidR="00F56983">
        <w:rPr>
          <w:lang w:val="en-US"/>
        </w:rPr>
        <w:t xml:space="preserve"> in the 26 Counties and any guidelines that may be issued by the Department of Health and Social Care in the 6 Counties</w:t>
      </w:r>
    </w:p>
    <w:sectPr w:rsidR="009C230A" w:rsidRPr="00D80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B1060"/>
    <w:multiLevelType w:val="hybridMultilevel"/>
    <w:tmpl w:val="327669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4"/>
    <w:rsid w:val="001734B9"/>
    <w:rsid w:val="001E5796"/>
    <w:rsid w:val="00201B36"/>
    <w:rsid w:val="00422B1D"/>
    <w:rsid w:val="004C1D33"/>
    <w:rsid w:val="004F762C"/>
    <w:rsid w:val="00682CC6"/>
    <w:rsid w:val="006D273A"/>
    <w:rsid w:val="007C205B"/>
    <w:rsid w:val="00810CC7"/>
    <w:rsid w:val="009C230A"/>
    <w:rsid w:val="009E27A9"/>
    <w:rsid w:val="00A237DE"/>
    <w:rsid w:val="00A241A6"/>
    <w:rsid w:val="00B10BC1"/>
    <w:rsid w:val="00BE4695"/>
    <w:rsid w:val="00C65327"/>
    <w:rsid w:val="00CA283B"/>
    <w:rsid w:val="00D20F58"/>
    <w:rsid w:val="00D807C1"/>
    <w:rsid w:val="00E51090"/>
    <w:rsid w:val="00F53EC2"/>
    <w:rsid w:val="00F56983"/>
    <w:rsid w:val="00F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7E1D"/>
  <w15:chartTrackingRefBased/>
  <w15:docId w15:val="{94A85C88-5857-421C-BF31-47B4BE3B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Fergal McGill</cp:lastModifiedBy>
  <cp:revision>5</cp:revision>
  <dcterms:created xsi:type="dcterms:W3CDTF">2020-07-07T17:36:00Z</dcterms:created>
  <dcterms:modified xsi:type="dcterms:W3CDTF">2020-07-13T16:53:00Z</dcterms:modified>
</cp:coreProperties>
</file>